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B" w:rsidRDefault="00EE5F22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32"/>
          <w:szCs w:val="32"/>
        </w:rPr>
        <w:t>Tillredning</w:t>
      </w:r>
      <w:r w:rsidR="000A28F8" w:rsidRPr="000A28F8">
        <w:rPr>
          <w:rFonts w:ascii="Times New Roman" w:hAnsi="Times New Roman" w:cs="Times New Roman"/>
          <w:b/>
          <w:sz w:val="32"/>
          <w:szCs w:val="32"/>
        </w:rPr>
        <w:t xml:space="preserve"> av mat i portioner</w:t>
      </w:r>
      <w:r w:rsidRPr="000A28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4CB" w:rsidRPr="000A28F8">
        <w:rPr>
          <w:rFonts w:ascii="Times New Roman" w:hAnsi="Times New Roman" w:cs="Times New Roman"/>
          <w:b/>
          <w:sz w:val="24"/>
          <w:szCs w:val="24"/>
        </w:rPr>
        <w:tab/>
      </w:r>
      <w:r w:rsidR="000A28F8" w:rsidRPr="000A28F8">
        <w:rPr>
          <w:rFonts w:ascii="Times New Roman" w:hAnsi="Times New Roman" w:cs="Times New Roman"/>
          <w:b/>
          <w:sz w:val="32"/>
          <w:szCs w:val="32"/>
        </w:rPr>
        <w:t>25</w:t>
      </w:r>
      <w:r w:rsidR="008224CB" w:rsidRPr="000A28F8">
        <w:rPr>
          <w:rFonts w:ascii="Times New Roman" w:hAnsi="Times New Roman" w:cs="Times New Roman"/>
          <w:b/>
          <w:sz w:val="32"/>
          <w:szCs w:val="32"/>
        </w:rPr>
        <w:t xml:space="preserve"> kp</w:t>
      </w:r>
      <w:r w:rsidRPr="000A28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77C2" w:rsidRDefault="005877C2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7C2" w:rsidRPr="00047DCB" w:rsidRDefault="005877C2" w:rsidP="005877C2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DCB">
        <w:rPr>
          <w:rFonts w:ascii="Times New Roman" w:hAnsi="Times New Roman" w:cs="Times New Roman"/>
          <w:b/>
          <w:sz w:val="24"/>
          <w:szCs w:val="24"/>
        </w:rPr>
        <w:t>Bedömningskriterier</w:t>
      </w:r>
    </w:p>
    <w:p w:rsidR="005877C2" w:rsidRPr="005877C2" w:rsidRDefault="005877C2" w:rsidP="005877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E11E3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0A28F8" w:rsidRPr="000A28F8" w:rsidRDefault="000A28F8" w:rsidP="000A2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0A28F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schemalägga samt planera sina dagliga arbetsuppgifter</w:t>
      </w:r>
    </w:p>
    <w:p w:rsidR="000A28F8" w:rsidRPr="000A28F8" w:rsidRDefault="000A28F8" w:rsidP="000A2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0A28F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tillreda matportioner enligt kundernas beställningar</w:t>
      </w:r>
    </w:p>
    <w:p w:rsidR="000A28F8" w:rsidRPr="000A28F8" w:rsidRDefault="000A28F8" w:rsidP="000A2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0A28F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arbeta i kundservice enligt affärs- eller verksamhetsidé</w:t>
      </w:r>
    </w:p>
    <w:p w:rsidR="000A28F8" w:rsidRPr="000A28F8" w:rsidRDefault="000A28F8" w:rsidP="000A2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0A28F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förbereda sig för skiftbyte och inför följande arbetsdag</w:t>
      </w:r>
    </w:p>
    <w:p w:rsidR="008224CB" w:rsidRPr="00540AED" w:rsidRDefault="000A28F8" w:rsidP="00540A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0A28F8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utvärdera sitt kunnande och sitt arbete som medlem av arbetsgemenskapen.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 xml:space="preserve">Delmål: </w:t>
      </w:r>
    </w:p>
    <w:p w:rsidR="000A28F8" w:rsidRPr="000A28F8" w:rsidRDefault="000A28F8" w:rsidP="000A28F8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Tillredningsmetoder</w:t>
      </w:r>
      <w:r w:rsidRPr="000A28F8">
        <w:rPr>
          <w:rFonts w:ascii="Times New Roman" w:hAnsi="Times New Roman" w:cs="Times New Roman"/>
          <w:sz w:val="24"/>
          <w:szCs w:val="24"/>
        </w:rPr>
        <w:tab/>
      </w:r>
      <w:r w:rsidRPr="000A28F8">
        <w:rPr>
          <w:rFonts w:ascii="Times New Roman" w:hAnsi="Times New Roman" w:cs="Times New Roman"/>
          <w:sz w:val="24"/>
          <w:szCs w:val="24"/>
        </w:rPr>
        <w:tab/>
        <w:t xml:space="preserve">8  </w:t>
      </w:r>
      <w:r w:rsidRPr="000A28F8">
        <w:rPr>
          <w:rFonts w:ascii="Times New Roman" w:hAnsi="Times New Roman" w:cs="Times New Roman"/>
          <w:sz w:val="24"/>
          <w:szCs w:val="24"/>
        </w:rPr>
        <w:br/>
        <w:t>Mat i portioner</w:t>
      </w:r>
      <w:r w:rsidRPr="000A28F8">
        <w:rPr>
          <w:rFonts w:ascii="Times New Roman" w:hAnsi="Times New Roman" w:cs="Times New Roman"/>
          <w:sz w:val="24"/>
          <w:szCs w:val="24"/>
        </w:rPr>
        <w:tab/>
      </w:r>
      <w:r w:rsidRPr="000A28F8">
        <w:rPr>
          <w:rFonts w:ascii="Times New Roman" w:hAnsi="Times New Roman" w:cs="Times New Roman"/>
          <w:sz w:val="24"/>
          <w:szCs w:val="24"/>
        </w:rPr>
        <w:tab/>
        <w:t>7</w:t>
      </w:r>
      <w:r w:rsidRPr="000A28F8">
        <w:rPr>
          <w:rFonts w:ascii="Times New Roman" w:hAnsi="Times New Roman" w:cs="Times New Roman"/>
          <w:sz w:val="24"/>
          <w:szCs w:val="24"/>
        </w:rPr>
        <w:br/>
        <w:t>Hållbar matlagning</w:t>
      </w:r>
      <w:r w:rsidRPr="000A28F8">
        <w:rPr>
          <w:rFonts w:ascii="Times New Roman" w:hAnsi="Times New Roman" w:cs="Times New Roman"/>
          <w:sz w:val="24"/>
          <w:szCs w:val="24"/>
        </w:rPr>
        <w:tab/>
      </w:r>
      <w:r w:rsidRPr="000A28F8">
        <w:rPr>
          <w:rFonts w:ascii="Times New Roman" w:hAnsi="Times New Roman" w:cs="Times New Roman"/>
          <w:sz w:val="24"/>
          <w:szCs w:val="24"/>
        </w:rPr>
        <w:tab/>
        <w:t>2</w:t>
      </w:r>
      <w:r w:rsidRPr="000A28F8">
        <w:rPr>
          <w:rFonts w:ascii="Times New Roman" w:hAnsi="Times New Roman" w:cs="Times New Roman"/>
          <w:sz w:val="24"/>
          <w:szCs w:val="24"/>
        </w:rPr>
        <w:br/>
        <w:t xml:space="preserve">LIA och YP </w:t>
      </w:r>
      <w:r w:rsidRPr="000A28F8">
        <w:rPr>
          <w:rFonts w:ascii="Times New Roman" w:hAnsi="Times New Roman" w:cs="Times New Roman"/>
          <w:sz w:val="24"/>
          <w:szCs w:val="24"/>
        </w:rPr>
        <w:tab/>
      </w:r>
      <w:r w:rsidRPr="000A28F8">
        <w:rPr>
          <w:rFonts w:ascii="Times New Roman" w:hAnsi="Times New Roman" w:cs="Times New Roman"/>
          <w:sz w:val="24"/>
          <w:szCs w:val="24"/>
        </w:rPr>
        <w:tab/>
      </w:r>
      <w:r w:rsidRPr="000A28F8">
        <w:rPr>
          <w:rFonts w:ascii="Times New Roman" w:hAnsi="Times New Roman" w:cs="Times New Roman"/>
          <w:sz w:val="24"/>
          <w:szCs w:val="24"/>
        </w:rPr>
        <w:tab/>
        <w:t>8</w:t>
      </w:r>
    </w:p>
    <w:p w:rsidR="008224CB" w:rsidRPr="000A28F8" w:rsidRDefault="008224CB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0A28F8">
        <w:rPr>
          <w:rFonts w:ascii="Times New Roman" w:hAnsi="Times New Roman" w:cs="Times New Roman"/>
          <w:sz w:val="24"/>
          <w:szCs w:val="24"/>
        </w:rPr>
        <w:br/>
      </w:r>
      <w:r w:rsidRPr="000A28F8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</w:p>
    <w:p w:rsidR="0090271C" w:rsidRPr="00381B78" w:rsidRDefault="0090271C" w:rsidP="0090271C">
      <w:pPr>
        <w:pStyle w:val="Stycke"/>
        <w:rPr>
          <w:rFonts w:ascii="Times New Roman" w:hAnsi="Times New Roman" w:cs="Times New Roman"/>
          <w:sz w:val="22"/>
          <w:szCs w:val="22"/>
        </w:rPr>
      </w:pPr>
      <w:r w:rsidRPr="0090271C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studerande har godkänt kunnande i examensdelen att arbeta inom </w:t>
      </w:r>
      <w:r>
        <w:rPr>
          <w:rFonts w:ascii="Times New Roman" w:hAnsi="Times New Roman" w:cs="Times New Roman"/>
          <w:sz w:val="22"/>
          <w:szCs w:val="22"/>
        </w:rPr>
        <w:t>restaurangverksamhet eller tillredning av lunchrätter och eller motsvarande arbetserfarenhet samt hygienpass.</w:t>
      </w:r>
    </w:p>
    <w:p w:rsidR="008224CB" w:rsidRPr="0090271C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0A28F8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EA5354" w:rsidRPr="000A28F8" w:rsidRDefault="00EA5354" w:rsidP="0090271C">
      <w:pPr>
        <w:pStyle w:val="Punktlista"/>
        <w:numPr>
          <w:ilvl w:val="0"/>
          <w:numId w:val="0"/>
        </w:numPr>
        <w:ind w:left="227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En kort beskrivning av yrkesprovets form och innehåll </w:t>
      </w:r>
    </w:p>
    <w:p w:rsidR="0090271C" w:rsidRPr="00852091" w:rsidRDefault="0090271C" w:rsidP="0090271C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utför arbete i ett restaurangkök eller motsvarande arbetsplats såsom catering företag eller festvåningsservice. Den studerande deltar i sysslor som utförs i alla delar av köket i enlighet med verksamheten som bedrivs i köket.</w:t>
      </w:r>
    </w:p>
    <w:p w:rsidR="0090271C" w:rsidRPr="00852091" w:rsidRDefault="0090271C" w:rsidP="0090271C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visar sitt kunnande genom praktiskt arbete i kök, utför matlagning enligt de recept, rutiner och tillredningsmetoder som används i köket i fråga samt visar kunnande vad gäller maskin- och verktygshantering. Den studerande visar kunnande inom råvarukännedom, råvaruhantering, lagring mm. Den studerande visar kunnande inom arbetssäkerhet, planering av sitt dagliga arbete, arbetsflödet, tidsplanering och egenkontroll.</w:t>
      </w:r>
    </w:p>
    <w:p w:rsidR="0090271C" w:rsidRDefault="0090271C" w:rsidP="0090271C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studerande utför matlagning i ett restaurangkök eller liknande med hänsyn till  ekonomi och hållbarhet samt kundgruppen/kundgrupper som köket betjänar. </w:t>
      </w:r>
    </w:p>
    <w:p w:rsidR="0090271C" w:rsidRDefault="0090271C" w:rsidP="0090271C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utför matlagning med hänsyn till gäster med specialdieter och andra behov.</w:t>
      </w:r>
      <w:r w:rsidRPr="00430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1C" w:rsidRDefault="0090271C" w:rsidP="0090271C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studerande skall behärska framläggning av mat </w:t>
      </w:r>
      <w:r w:rsidR="004953A8">
        <w:rPr>
          <w:rFonts w:ascii="Times New Roman" w:hAnsi="Times New Roman" w:cs="Times New Roman"/>
          <w:sz w:val="24"/>
          <w:szCs w:val="24"/>
        </w:rPr>
        <w:t xml:space="preserve">i portioner </w:t>
      </w:r>
      <w:r>
        <w:rPr>
          <w:rFonts w:ascii="Times New Roman" w:hAnsi="Times New Roman" w:cs="Times New Roman"/>
          <w:sz w:val="24"/>
          <w:szCs w:val="24"/>
        </w:rPr>
        <w:t>för kunder samt betjäna kunder</w:t>
      </w:r>
    </w:p>
    <w:p w:rsidR="0090271C" w:rsidRPr="00430239" w:rsidRDefault="0090271C" w:rsidP="0090271C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studerande skall kunna utvärdera sitt kunnande och sitt arbete i arbetsgemenskapen</w:t>
      </w: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0A28F8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:rsidR="008224CB" w:rsidRPr="000A28F8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224CB" w:rsidRPr="000A28F8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Hållbar verksamhet</w:t>
      </w:r>
    </w:p>
    <w:p w:rsidR="008224CB" w:rsidRPr="000A28F8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8224CB" w:rsidRPr="000A28F8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5F22" w:rsidRPr="000A28F8" w:rsidRDefault="00EE5F22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28F8">
        <w:rPr>
          <w:rFonts w:ascii="Times New Roman" w:hAnsi="Times New Roman" w:cs="Times New Roman"/>
          <w:b/>
          <w:sz w:val="32"/>
          <w:szCs w:val="32"/>
        </w:rPr>
        <w:t xml:space="preserve">Delmålens innehåll och krav: </w:t>
      </w:r>
    </w:p>
    <w:p w:rsidR="00557356" w:rsidRDefault="00557356" w:rsidP="0082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557356" w:rsidP="0082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Tillredningsmetoder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br/>
      </w:r>
    </w:p>
    <w:p w:rsidR="00E434C8" w:rsidRPr="00E434C8" w:rsidRDefault="00E434C8" w:rsidP="00E434C8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34C8">
        <w:rPr>
          <w:rFonts w:ascii="Times New Roman" w:hAnsi="Times New Roman" w:cs="Times New Roman"/>
          <w:sz w:val="24"/>
          <w:szCs w:val="24"/>
        </w:rPr>
        <w:t>Råvarukännedom</w:t>
      </w:r>
    </w:p>
    <w:p w:rsidR="00E434C8" w:rsidRPr="00E434C8" w:rsidRDefault="00E434C8" w:rsidP="00E434C8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34C8">
        <w:rPr>
          <w:rFonts w:ascii="Times New Roman" w:hAnsi="Times New Roman" w:cs="Times New Roman"/>
          <w:sz w:val="24"/>
          <w:szCs w:val="24"/>
        </w:rPr>
        <w:t>Uppläggning av mat i portioner, serveringssätt</w:t>
      </w:r>
    </w:p>
    <w:p w:rsidR="00EA5354" w:rsidRPr="000A28F8" w:rsidRDefault="00EA5354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4B36A5" w:rsidRPr="004953A8" w:rsidRDefault="004953A8" w:rsidP="0049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Bok: Livsmedels- och näringskunskap, Liber 2015, Helen Westerblom Jonsson, samt övrigt material och handledning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Studiebesök i arbetslivet.</w:t>
      </w: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  <w:r w:rsidR="004953A8" w:rsidRPr="004953A8">
        <w:rPr>
          <w:rFonts w:ascii="Times New Roman" w:hAnsi="Times New Roman" w:cs="Times New Roman"/>
          <w:sz w:val="24"/>
          <w:szCs w:val="24"/>
        </w:rPr>
        <w:t xml:space="preserve"> </w:t>
      </w:r>
      <w:r w:rsidR="004953A8">
        <w:rPr>
          <w:rFonts w:ascii="Times New Roman" w:hAnsi="Times New Roman" w:cs="Times New Roman"/>
          <w:sz w:val="24"/>
          <w:szCs w:val="24"/>
        </w:rPr>
        <w:t>Teorisal, datasal, kök och bageri</w:t>
      </w: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4B36A5" w:rsidRPr="000A28F8" w:rsidRDefault="004B36A5" w:rsidP="004B36A5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4B36A5" w:rsidRPr="004953A8" w:rsidRDefault="004953A8" w:rsidP="004953A8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; Den studerande skall känna till olika uppläggning sätt och metoder för servering, den studerande skall känna till råvaror som används i restaurangköket.</w:t>
      </w:r>
    </w:p>
    <w:p w:rsidR="004B36A5" w:rsidRPr="000A28F8" w:rsidRDefault="004953A8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Praktisk test, Den studerande skall visa kunnande i uppläggning av mat i </w:t>
      </w:r>
      <w:proofErr w:type="spellStart"/>
      <w:r>
        <w:rPr>
          <w:rFonts w:ascii="Times New Roman" w:hAnsi="Times New Roman" w:cs="Times New Roman"/>
        </w:rPr>
        <w:t>potioner</w:t>
      </w:r>
      <w:proofErr w:type="spellEnd"/>
      <w:r>
        <w:rPr>
          <w:rFonts w:ascii="Times New Roman" w:hAnsi="Times New Roman" w:cs="Times New Roman"/>
        </w:rPr>
        <w:t>, kunna anpassa sig till beställda portioner och hålla jämn kvalitet på uppläggningarna.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540AED" w:rsidRPr="000A28F8" w:rsidRDefault="00540AE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4CB" w:rsidRPr="000A28F8" w:rsidRDefault="00E434C8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Mat i portioner </w:t>
      </w:r>
      <w:r w:rsidR="004B36A5" w:rsidRPr="000A28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0A28F8">
        <w:rPr>
          <w:rFonts w:ascii="Times New Roman" w:hAnsi="Times New Roman" w:cs="Times New Roman"/>
          <w:sz w:val="28"/>
          <w:szCs w:val="28"/>
        </w:rPr>
        <w:tab/>
      </w:r>
      <w:r w:rsidR="008224CB" w:rsidRPr="000A28F8">
        <w:rPr>
          <w:rFonts w:ascii="Times New Roman" w:hAnsi="Times New Roman" w:cs="Times New Roman"/>
          <w:sz w:val="28"/>
          <w:szCs w:val="28"/>
        </w:rPr>
        <w:tab/>
      </w:r>
      <w:r w:rsidR="008224CB" w:rsidRPr="000A28F8">
        <w:rPr>
          <w:rFonts w:ascii="Times New Roman" w:hAnsi="Times New Roman" w:cs="Times New Roman"/>
          <w:sz w:val="28"/>
          <w:szCs w:val="28"/>
        </w:rPr>
        <w:br/>
      </w:r>
    </w:p>
    <w:p w:rsidR="00E434C8" w:rsidRPr="00E434C8" w:rsidRDefault="00E434C8" w:rsidP="00E434C8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434C8">
        <w:rPr>
          <w:rFonts w:ascii="Times New Roman" w:hAnsi="Times New Roman" w:cs="Times New Roman"/>
          <w:sz w:val="24"/>
          <w:szCs w:val="24"/>
        </w:rPr>
        <w:t xml:space="preserve">Hjorten lunch/middag </w:t>
      </w:r>
    </w:p>
    <w:p w:rsidR="00E434C8" w:rsidRPr="00E434C8" w:rsidRDefault="00E434C8" w:rsidP="00E434C8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434C8">
        <w:rPr>
          <w:rFonts w:ascii="Times New Roman" w:hAnsi="Times New Roman" w:cs="Times New Roman"/>
          <w:sz w:val="24"/>
          <w:szCs w:val="24"/>
        </w:rPr>
        <w:t>Mat i portioner i olika sammanhang</w:t>
      </w:r>
    </w:p>
    <w:p w:rsidR="00E434C8" w:rsidRPr="00E434C8" w:rsidRDefault="00E434C8" w:rsidP="00E434C8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434C8">
        <w:rPr>
          <w:rFonts w:ascii="Times New Roman" w:hAnsi="Times New Roman" w:cs="Times New Roman"/>
          <w:sz w:val="24"/>
          <w:szCs w:val="24"/>
        </w:rPr>
        <w:t>Affärslunch</w:t>
      </w:r>
    </w:p>
    <w:p w:rsidR="00E434C8" w:rsidRPr="00E434C8" w:rsidRDefault="00E434C8" w:rsidP="00E434C8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434C8">
        <w:rPr>
          <w:rFonts w:ascii="Times New Roman" w:hAnsi="Times New Roman" w:cs="Times New Roman"/>
          <w:sz w:val="24"/>
          <w:szCs w:val="24"/>
        </w:rPr>
        <w:t>Prissättning av mat i portioner</w:t>
      </w:r>
    </w:p>
    <w:p w:rsidR="00E434C8" w:rsidRPr="00E434C8" w:rsidRDefault="00E434C8" w:rsidP="00E434C8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434C8">
        <w:rPr>
          <w:rFonts w:ascii="Times New Roman" w:hAnsi="Times New Roman" w:cs="Times New Roman"/>
          <w:sz w:val="24"/>
          <w:szCs w:val="24"/>
        </w:rPr>
        <w:t>Kalkylering, kostnader</w:t>
      </w: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4B36A5" w:rsidRPr="004953A8" w:rsidRDefault="004953A8" w:rsidP="00495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Bok: Livsmedels- och näringskunskap, Liber 2015, Helen Westerblom Jonsson, samt övrigt material, recept och handledningar som läraren delar ut.</w:t>
      </w:r>
      <w:r w:rsidRPr="000A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Studiebesök i arbetslivet.</w:t>
      </w:r>
    </w:p>
    <w:p w:rsidR="004B36A5" w:rsidRPr="004953A8" w:rsidRDefault="004B36A5" w:rsidP="004953A8">
      <w:pPr>
        <w:spacing w:after="150" w:line="240" w:lineRule="auto"/>
        <w:rPr>
          <w:rStyle w:val="Stark"/>
          <w:rFonts w:ascii="Times New Roman" w:hAnsi="Times New Roman" w:cs="Times New Roman"/>
          <w:b w:val="0"/>
          <w:bCs w:val="0"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  <w:r w:rsidR="004953A8" w:rsidRPr="004953A8">
        <w:rPr>
          <w:rFonts w:ascii="Times New Roman" w:hAnsi="Times New Roman" w:cs="Times New Roman"/>
          <w:sz w:val="24"/>
          <w:szCs w:val="24"/>
        </w:rPr>
        <w:t xml:space="preserve"> </w:t>
      </w:r>
      <w:r w:rsidR="004953A8">
        <w:rPr>
          <w:rFonts w:ascii="Times New Roman" w:hAnsi="Times New Roman" w:cs="Times New Roman"/>
          <w:sz w:val="24"/>
          <w:szCs w:val="24"/>
        </w:rPr>
        <w:t>Teorisal, datasal, kök, övningsrestaurang och bageri</w:t>
      </w: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4B36A5" w:rsidRPr="000A28F8" w:rsidRDefault="004B36A5" w:rsidP="004B36A5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0834B4" w:rsidRDefault="004953A8" w:rsidP="00941825">
      <w:pPr>
        <w:pStyle w:val="Punkt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53A8">
        <w:rPr>
          <w:rFonts w:ascii="Times New Roman" w:hAnsi="Times New Roman" w:cs="Times New Roman"/>
          <w:sz w:val="24"/>
          <w:szCs w:val="24"/>
        </w:rPr>
        <w:t xml:space="preserve">Teoretiskt test; Den studerande skall känna till grunderna i </w:t>
      </w:r>
      <w:r>
        <w:rPr>
          <w:rFonts w:ascii="Times New Roman" w:hAnsi="Times New Roman" w:cs="Times New Roman"/>
          <w:sz w:val="24"/>
          <w:szCs w:val="24"/>
        </w:rPr>
        <w:t xml:space="preserve">mat i portioner i olika sammanhang samt känna till olika koncept såsom </w:t>
      </w:r>
      <w:r w:rsidR="000834B4">
        <w:rPr>
          <w:rFonts w:ascii="Times New Roman" w:hAnsi="Times New Roman" w:cs="Times New Roman"/>
          <w:sz w:val="24"/>
          <w:szCs w:val="24"/>
        </w:rPr>
        <w:t xml:space="preserve">affärslunch, </w:t>
      </w:r>
      <w:proofErr w:type="spellStart"/>
      <w:r w:rsidR="000834B4">
        <w:rPr>
          <w:rFonts w:ascii="Times New Roman" w:hAnsi="Times New Roman" w:cs="Times New Roman"/>
          <w:sz w:val="24"/>
          <w:szCs w:val="24"/>
        </w:rPr>
        <w:t>supeér</w:t>
      </w:r>
      <w:proofErr w:type="spellEnd"/>
      <w:r w:rsidR="000834B4">
        <w:rPr>
          <w:rFonts w:ascii="Times New Roman" w:hAnsi="Times New Roman" w:cs="Times New Roman"/>
          <w:sz w:val="24"/>
          <w:szCs w:val="24"/>
        </w:rPr>
        <w:t xml:space="preserve"> mm. Samt utföra menyplanering i sitt sammanhang i restaurangverksamhet.</w:t>
      </w:r>
    </w:p>
    <w:p w:rsidR="004953A8" w:rsidRPr="004953A8" w:rsidRDefault="004953A8" w:rsidP="00941825">
      <w:pPr>
        <w:pStyle w:val="Punkt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53A8">
        <w:rPr>
          <w:rFonts w:ascii="Times New Roman" w:hAnsi="Times New Roman" w:cs="Times New Roman"/>
          <w:sz w:val="24"/>
          <w:szCs w:val="24"/>
        </w:rPr>
        <w:t>Inlämningsarbeten;</w:t>
      </w:r>
      <w:r w:rsidRPr="004953A8">
        <w:rPr>
          <w:rFonts w:ascii="Times New Roman" w:hAnsi="Times New Roman" w:cs="Times New Roman"/>
          <w:sz w:val="24"/>
          <w:szCs w:val="24"/>
        </w:rPr>
        <w:tab/>
        <w:t xml:space="preserve">Den studerande skall utföra kostnadsberäkningar </w:t>
      </w:r>
      <w:r w:rsidR="000834B4">
        <w:rPr>
          <w:rFonts w:ascii="Times New Roman" w:hAnsi="Times New Roman" w:cs="Times New Roman"/>
          <w:sz w:val="24"/>
          <w:szCs w:val="24"/>
        </w:rPr>
        <w:t xml:space="preserve">i förhållande till meny samt orders och utförsäljningspris. </w:t>
      </w:r>
    </w:p>
    <w:p w:rsidR="004B36A5" w:rsidRPr="000834B4" w:rsidRDefault="000834B4" w:rsidP="000834B4">
      <w:pPr>
        <w:pStyle w:val="Punktlista"/>
        <w:numPr>
          <w:ilvl w:val="0"/>
          <w:numId w:val="8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239">
        <w:rPr>
          <w:rFonts w:ascii="Times New Roman" w:hAnsi="Times New Roman" w:cs="Times New Roman"/>
          <w:sz w:val="24"/>
          <w:szCs w:val="24"/>
        </w:rPr>
        <w:t>Praktiskt test; Den studerande skall visa att hen beh</w:t>
      </w:r>
      <w:r>
        <w:rPr>
          <w:rFonts w:ascii="Times New Roman" w:hAnsi="Times New Roman" w:cs="Times New Roman"/>
          <w:sz w:val="24"/>
          <w:szCs w:val="24"/>
        </w:rPr>
        <w:t>ärskar de dagliga sysslor som förekommer i restaurangkök</w:t>
      </w:r>
      <w:r w:rsidRPr="00430239">
        <w:rPr>
          <w:rFonts w:ascii="Times New Roman" w:hAnsi="Times New Roman" w:cs="Times New Roman"/>
          <w:sz w:val="24"/>
          <w:szCs w:val="24"/>
        </w:rPr>
        <w:t xml:space="preserve">, såsom rutiner för arbetsplanering, </w:t>
      </w:r>
      <w:r>
        <w:rPr>
          <w:rFonts w:ascii="Times New Roman" w:hAnsi="Times New Roman" w:cs="Times New Roman"/>
          <w:sz w:val="24"/>
          <w:szCs w:val="24"/>
        </w:rPr>
        <w:t xml:space="preserve">lagerhantering, egenkontroll, </w:t>
      </w:r>
      <w:r w:rsidRPr="00430239">
        <w:rPr>
          <w:rFonts w:ascii="Times New Roman" w:hAnsi="Times New Roman" w:cs="Times New Roman"/>
          <w:sz w:val="24"/>
          <w:szCs w:val="24"/>
        </w:rPr>
        <w:t>daglig hygien, hållbar matlagning, diskhantering samt den praktiska matla</w:t>
      </w:r>
      <w:r>
        <w:rPr>
          <w:rFonts w:ascii="Times New Roman" w:hAnsi="Times New Roman" w:cs="Times New Roman"/>
          <w:sz w:val="24"/>
          <w:szCs w:val="24"/>
        </w:rPr>
        <w:t xml:space="preserve">gningen där även </w:t>
      </w:r>
      <w:r w:rsidRPr="00430239">
        <w:rPr>
          <w:rFonts w:ascii="Times New Roman" w:hAnsi="Times New Roman" w:cs="Times New Roman"/>
          <w:sz w:val="24"/>
          <w:szCs w:val="24"/>
        </w:rPr>
        <w:t>specialkost och olika dieter ingår. Den studerande skall vis</w:t>
      </w:r>
      <w:r>
        <w:rPr>
          <w:rFonts w:ascii="Times New Roman" w:hAnsi="Times New Roman" w:cs="Times New Roman"/>
          <w:sz w:val="24"/>
          <w:szCs w:val="24"/>
        </w:rPr>
        <w:t xml:space="preserve">a att hen behärskar de </w:t>
      </w:r>
      <w:r w:rsidRPr="00430239">
        <w:rPr>
          <w:rFonts w:ascii="Times New Roman" w:hAnsi="Times New Roman" w:cs="Times New Roman"/>
          <w:sz w:val="24"/>
          <w:szCs w:val="24"/>
        </w:rPr>
        <w:t>maskiner, verktyg och recept</w:t>
      </w:r>
      <w:r>
        <w:rPr>
          <w:rFonts w:ascii="Times New Roman" w:hAnsi="Times New Roman" w:cs="Times New Roman"/>
          <w:sz w:val="24"/>
          <w:szCs w:val="24"/>
        </w:rPr>
        <w:t xml:space="preserve"> som används i köket</w:t>
      </w:r>
      <w:r w:rsidRPr="00430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E434C8" w:rsidRDefault="00E434C8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0834B4" w:rsidRPr="000A28F8" w:rsidRDefault="000834B4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434C8" w:rsidRDefault="00E434C8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0A28F8" w:rsidRDefault="00E434C8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Hållbar matlagning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224CB" w:rsidRPr="000A28F8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0A28F8">
        <w:rPr>
          <w:rFonts w:ascii="Times New Roman" w:hAnsi="Times New Roman" w:cs="Times New Roman"/>
          <w:sz w:val="24"/>
          <w:szCs w:val="24"/>
        </w:rPr>
        <w:br/>
      </w:r>
    </w:p>
    <w:p w:rsidR="00AC0F07" w:rsidRPr="00AC0F07" w:rsidRDefault="00AC0F07" w:rsidP="00AC0F07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0F07">
        <w:rPr>
          <w:rFonts w:ascii="Times New Roman" w:hAnsi="Times New Roman" w:cs="Times New Roman"/>
          <w:sz w:val="24"/>
          <w:szCs w:val="24"/>
        </w:rPr>
        <w:t>Användningen av resurser</w:t>
      </w:r>
    </w:p>
    <w:p w:rsidR="00AC0F07" w:rsidRPr="00AC0F07" w:rsidRDefault="00AC0F07" w:rsidP="00AC0F07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0F07">
        <w:rPr>
          <w:rFonts w:ascii="Times New Roman" w:hAnsi="Times New Roman" w:cs="Times New Roman"/>
          <w:sz w:val="24"/>
          <w:szCs w:val="24"/>
        </w:rPr>
        <w:t>Undvikande av svinn</w:t>
      </w:r>
    </w:p>
    <w:p w:rsidR="00AC0F07" w:rsidRPr="00AC0F07" w:rsidRDefault="00AC0F07" w:rsidP="00AC0F07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0F07">
        <w:rPr>
          <w:rFonts w:ascii="Times New Roman" w:hAnsi="Times New Roman" w:cs="Times New Roman"/>
          <w:sz w:val="24"/>
          <w:szCs w:val="24"/>
        </w:rPr>
        <w:t>Sortering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4B36A5" w:rsidRPr="000A28F8" w:rsidRDefault="000834B4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och handledningar som läraren delar ut.</w:t>
      </w:r>
    </w:p>
    <w:p w:rsidR="004B36A5" w:rsidRPr="000A28F8" w:rsidRDefault="004B36A5" w:rsidP="004B36A5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Utrymmen:</w:t>
      </w:r>
      <w:r w:rsidR="00083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4B4" w:rsidRPr="000834B4">
        <w:rPr>
          <w:rFonts w:ascii="Times New Roman" w:hAnsi="Times New Roman" w:cs="Times New Roman"/>
          <w:sz w:val="24"/>
          <w:szCs w:val="24"/>
        </w:rPr>
        <w:t>restaurangkök, klassrum</w:t>
      </w:r>
      <w:r w:rsidR="000834B4">
        <w:rPr>
          <w:rFonts w:ascii="Times New Roman" w:hAnsi="Times New Roman" w:cs="Times New Roman"/>
          <w:sz w:val="24"/>
          <w:szCs w:val="24"/>
        </w:rPr>
        <w:t>, övningsrestaurang Hjorten.</w:t>
      </w: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4B36A5" w:rsidRPr="000A28F8" w:rsidRDefault="004B36A5" w:rsidP="004B36A5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4B36A5" w:rsidRPr="000A28F8" w:rsidRDefault="004B36A5" w:rsidP="004B36A5">
      <w:pPr>
        <w:rPr>
          <w:rFonts w:ascii="Times New Roman" w:hAnsi="Times New Roman" w:cs="Times New Roman"/>
          <w:sz w:val="24"/>
          <w:szCs w:val="24"/>
        </w:rPr>
      </w:pPr>
      <w:r w:rsidRPr="000A28F8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4B36A5" w:rsidRPr="000A28F8" w:rsidRDefault="000834B4" w:rsidP="00433F85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B36A5" w:rsidRPr="000A28F8" w:rsidRDefault="00433F85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Inlämningsarbete;</w:t>
      </w:r>
      <w:r w:rsidRPr="00433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 studerande känner till de bakomliggande faktorerna för hållbarhet och användning av resurser samt undvikande av svinn.</w:t>
      </w:r>
    </w:p>
    <w:p w:rsidR="004B36A5" w:rsidRPr="000A28F8" w:rsidRDefault="00433F85" w:rsidP="004B36A5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Praktisk; den studerande arbetar enligt hållbara principer och </w:t>
      </w:r>
      <w:proofErr w:type="spellStart"/>
      <w:r>
        <w:rPr>
          <w:rFonts w:ascii="Times New Roman" w:hAnsi="Times New Roman" w:cs="Times New Roman"/>
        </w:rPr>
        <w:t>hushåller</w:t>
      </w:r>
      <w:proofErr w:type="spellEnd"/>
      <w:r>
        <w:rPr>
          <w:rFonts w:ascii="Times New Roman" w:hAnsi="Times New Roman" w:cs="Times New Roman"/>
        </w:rPr>
        <w:t xml:space="preserve"> med resurserna och minimerar svinnet.</w:t>
      </w: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0A28F8" w:rsidRDefault="00E775E9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LIA</w:t>
      </w:r>
      <w:r w:rsidRPr="000A28F8">
        <w:rPr>
          <w:rFonts w:ascii="Times New Roman" w:hAnsi="Times New Roman" w:cs="Times New Roman"/>
          <w:b/>
          <w:sz w:val="24"/>
          <w:szCs w:val="24"/>
        </w:rPr>
        <w:tab/>
      </w:r>
      <w:r w:rsidRPr="000A28F8">
        <w:rPr>
          <w:rFonts w:ascii="Times New Roman" w:hAnsi="Times New Roman" w:cs="Times New Roman"/>
          <w:b/>
          <w:sz w:val="24"/>
          <w:szCs w:val="24"/>
        </w:rPr>
        <w:tab/>
      </w:r>
      <w:r w:rsidRPr="000A28F8"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8224CB" w:rsidRPr="000A28F8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8224CB" w:rsidRPr="00433F85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0A28F8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:rsidR="00433F85" w:rsidRDefault="00433F85" w:rsidP="0043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Arbete som kommer i fråga är alla i kök förekommande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service situationer, </w:t>
      </w:r>
      <w:r w:rsidRPr="000A28F8">
        <w:rPr>
          <w:rFonts w:ascii="Times New Roman" w:hAnsi="Times New Roman" w:cs="Times New Roman"/>
          <w:sz w:val="24"/>
          <w:szCs w:val="24"/>
        </w:rPr>
        <w:t>inklusive praktiskt arbete</w:t>
      </w:r>
      <w:r>
        <w:rPr>
          <w:rFonts w:ascii="Times New Roman" w:hAnsi="Times New Roman" w:cs="Times New Roman"/>
          <w:sz w:val="24"/>
          <w:szCs w:val="24"/>
        </w:rPr>
        <w:t xml:space="preserve"> både</w:t>
      </w:r>
      <w:r w:rsidRPr="000A28F8">
        <w:rPr>
          <w:rFonts w:ascii="Times New Roman" w:hAnsi="Times New Roman" w:cs="Times New Roman"/>
          <w:sz w:val="24"/>
          <w:szCs w:val="24"/>
        </w:rPr>
        <w:t xml:space="preserve"> individuellt och i team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F85" w:rsidRDefault="00433F85" w:rsidP="00433F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plats är r</w:t>
      </w:r>
      <w:r w:rsidRPr="000A28F8">
        <w:rPr>
          <w:rFonts w:ascii="Times New Roman" w:hAnsi="Times New Roman" w:cs="Times New Roman"/>
          <w:sz w:val="24"/>
          <w:szCs w:val="24"/>
        </w:rPr>
        <w:t>estaurangverksam</w:t>
      </w:r>
      <w:r>
        <w:rPr>
          <w:rFonts w:ascii="Times New Roman" w:hAnsi="Times New Roman" w:cs="Times New Roman"/>
          <w:sz w:val="24"/>
          <w:szCs w:val="24"/>
        </w:rPr>
        <w:t>het, matservering, catering företag, fetsvåningsverksamhet eller likande. eller liknande arbetsplats där examensdelens krav på kunnande kan genomföras och visas i yrkesprov.</w:t>
      </w:r>
    </w:p>
    <w:p w:rsidR="00433F85" w:rsidRPr="00433F85" w:rsidRDefault="00433F85" w:rsidP="00433F85">
      <w:pPr>
        <w:pStyle w:val="Stycke"/>
      </w:pPr>
    </w:p>
    <w:p w:rsidR="008224CB" w:rsidRPr="000A28F8" w:rsidRDefault="00433F85" w:rsidP="00433F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Yrkesprov</w:t>
      </w:r>
    </w:p>
    <w:p w:rsidR="00144D46" w:rsidRPr="000A28F8" w:rsidRDefault="00433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Yrkesprovet utförs i första hand på LIA plats och om det inte är möjligt, på övningsrestaurang Hjorten.</w:t>
      </w:r>
    </w:p>
    <w:sectPr w:rsidR="00144D46" w:rsidRPr="000A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A8"/>
    <w:multiLevelType w:val="hybridMultilevel"/>
    <w:tmpl w:val="6B0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7EB"/>
    <w:multiLevelType w:val="hybridMultilevel"/>
    <w:tmpl w:val="C06C6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7C9283F"/>
    <w:multiLevelType w:val="hybridMultilevel"/>
    <w:tmpl w:val="53B81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767C"/>
    <w:multiLevelType w:val="hybridMultilevel"/>
    <w:tmpl w:val="7A80DE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0ED"/>
    <w:multiLevelType w:val="hybridMultilevel"/>
    <w:tmpl w:val="6F3C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4040D"/>
    <w:multiLevelType w:val="hybridMultilevel"/>
    <w:tmpl w:val="05FE4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38B9"/>
    <w:multiLevelType w:val="hybridMultilevel"/>
    <w:tmpl w:val="802444F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5F50E9B"/>
    <w:multiLevelType w:val="hybridMultilevel"/>
    <w:tmpl w:val="2514B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6859"/>
    <w:multiLevelType w:val="hybridMultilevel"/>
    <w:tmpl w:val="D6EE1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81655"/>
    <w:multiLevelType w:val="hybridMultilevel"/>
    <w:tmpl w:val="E99498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CD0FBD"/>
    <w:multiLevelType w:val="hybridMultilevel"/>
    <w:tmpl w:val="0CFE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14E4E"/>
    <w:multiLevelType w:val="multilevel"/>
    <w:tmpl w:val="DFE4D962"/>
    <w:numStyleLink w:val="MallPunktlista"/>
  </w:abstractNum>
  <w:abstractNum w:abstractNumId="14" w15:restartNumberingAfterBreak="0">
    <w:nsid w:val="7A56179C"/>
    <w:multiLevelType w:val="hybridMultilevel"/>
    <w:tmpl w:val="C298C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B"/>
    <w:rsid w:val="000834B4"/>
    <w:rsid w:val="000A28F8"/>
    <w:rsid w:val="00144D46"/>
    <w:rsid w:val="00304782"/>
    <w:rsid w:val="00324107"/>
    <w:rsid w:val="00433F85"/>
    <w:rsid w:val="004953A8"/>
    <w:rsid w:val="004B36A5"/>
    <w:rsid w:val="005161CD"/>
    <w:rsid w:val="00540AED"/>
    <w:rsid w:val="00557356"/>
    <w:rsid w:val="005877C2"/>
    <w:rsid w:val="005C5F60"/>
    <w:rsid w:val="005E2C91"/>
    <w:rsid w:val="008224CB"/>
    <w:rsid w:val="0090271C"/>
    <w:rsid w:val="00966C4D"/>
    <w:rsid w:val="00A261AC"/>
    <w:rsid w:val="00AC0F07"/>
    <w:rsid w:val="00DA7029"/>
    <w:rsid w:val="00E434C8"/>
    <w:rsid w:val="00E775E9"/>
    <w:rsid w:val="00EA5354"/>
    <w:rsid w:val="00E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75D4"/>
  <w15:chartTrackingRefBased/>
  <w15:docId w15:val="{3E313ECF-A6B5-4227-B847-C825F94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CB"/>
  </w:style>
  <w:style w:type="paragraph" w:styleId="Rubrik1">
    <w:name w:val="heading 1"/>
    <w:basedOn w:val="Normal"/>
    <w:next w:val="Normal"/>
    <w:link w:val="Rubrik1Char"/>
    <w:uiPriority w:val="9"/>
    <w:qFormat/>
    <w:rsid w:val="000A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Stycke"/>
    <w:link w:val="Rubrik2Char"/>
    <w:uiPriority w:val="9"/>
    <w:unhideWhenUsed/>
    <w:qFormat/>
    <w:rsid w:val="008224CB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24CB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224CB"/>
    <w:rPr>
      <w:b/>
      <w:bCs/>
    </w:rPr>
  </w:style>
  <w:style w:type="paragraph" w:styleId="Liststycke">
    <w:name w:val="List Paragraph"/>
    <w:basedOn w:val="Normal"/>
    <w:uiPriority w:val="34"/>
    <w:qFormat/>
    <w:rsid w:val="008224CB"/>
    <w:pPr>
      <w:ind w:left="720"/>
      <w:contextualSpacing/>
    </w:pPr>
  </w:style>
  <w:style w:type="paragraph" w:customStyle="1" w:styleId="Stycke">
    <w:name w:val="Stycke"/>
    <w:link w:val="StyckeChar"/>
    <w:uiPriority w:val="1"/>
    <w:qFormat/>
    <w:rsid w:val="008224CB"/>
    <w:p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8224CB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">
    <w:name w:val="List Bullet"/>
    <w:basedOn w:val="Stycke"/>
    <w:uiPriority w:val="3"/>
    <w:qFormat/>
    <w:rsid w:val="008224CB"/>
    <w:pPr>
      <w:numPr>
        <w:numId w:val="2"/>
      </w:numPr>
      <w:tabs>
        <w:tab w:val="num" w:pos="360"/>
      </w:tabs>
      <w:ind w:left="0" w:firstLine="0"/>
    </w:pPr>
  </w:style>
  <w:style w:type="paragraph" w:styleId="Punktlista2">
    <w:name w:val="List Bullet 2"/>
    <w:basedOn w:val="Stycke"/>
    <w:uiPriority w:val="3"/>
    <w:semiHidden/>
    <w:rsid w:val="008224CB"/>
    <w:pPr>
      <w:numPr>
        <w:ilvl w:val="1"/>
        <w:numId w:val="2"/>
      </w:numPr>
      <w:tabs>
        <w:tab w:val="clear" w:pos="454"/>
        <w:tab w:val="num" w:pos="360"/>
      </w:tabs>
      <w:ind w:left="0" w:firstLine="0"/>
    </w:pPr>
    <w:rPr>
      <w:szCs w:val="22"/>
    </w:rPr>
  </w:style>
  <w:style w:type="paragraph" w:styleId="Punktlista3">
    <w:name w:val="List Bullet 3"/>
    <w:basedOn w:val="Stycke"/>
    <w:uiPriority w:val="3"/>
    <w:semiHidden/>
    <w:rsid w:val="008224CB"/>
    <w:pPr>
      <w:numPr>
        <w:ilvl w:val="2"/>
        <w:numId w:val="2"/>
      </w:numPr>
      <w:tabs>
        <w:tab w:val="clear" w:pos="794"/>
        <w:tab w:val="num" w:pos="360"/>
        <w:tab w:val="left" w:pos="454"/>
      </w:tabs>
      <w:ind w:left="0" w:firstLine="0"/>
    </w:pPr>
    <w:rPr>
      <w:szCs w:val="22"/>
    </w:rPr>
  </w:style>
  <w:style w:type="paragraph" w:styleId="Punktlista4">
    <w:name w:val="List Bullet 4"/>
    <w:basedOn w:val="Stycke"/>
    <w:uiPriority w:val="3"/>
    <w:semiHidden/>
    <w:rsid w:val="008224CB"/>
    <w:pPr>
      <w:numPr>
        <w:ilvl w:val="3"/>
        <w:numId w:val="2"/>
      </w:numPr>
      <w:tabs>
        <w:tab w:val="clear" w:pos="964"/>
        <w:tab w:val="num" w:pos="360"/>
      </w:tabs>
      <w:ind w:left="0" w:firstLine="0"/>
    </w:pPr>
  </w:style>
  <w:style w:type="paragraph" w:styleId="Punktlista5">
    <w:name w:val="List Bullet 5"/>
    <w:basedOn w:val="Punktlista4"/>
    <w:uiPriority w:val="3"/>
    <w:semiHidden/>
    <w:rsid w:val="008224CB"/>
    <w:pPr>
      <w:numPr>
        <w:ilvl w:val="4"/>
      </w:numPr>
      <w:tabs>
        <w:tab w:val="clear" w:pos="1191"/>
        <w:tab w:val="num" w:pos="360"/>
      </w:tabs>
    </w:pPr>
  </w:style>
  <w:style w:type="numbering" w:customStyle="1" w:styleId="MallPunktlista">
    <w:name w:val="Mall Punktlista"/>
    <w:uiPriority w:val="99"/>
    <w:rsid w:val="008224CB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0A2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9</cp:revision>
  <dcterms:created xsi:type="dcterms:W3CDTF">2019-02-04T09:57:00Z</dcterms:created>
  <dcterms:modified xsi:type="dcterms:W3CDTF">2020-09-22T06:03:00Z</dcterms:modified>
</cp:coreProperties>
</file>